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5F4" w:rsidRDefault="007005F4"/>
    <w:p w:rsidR="000B2515" w:rsidRDefault="000B2515">
      <w:pPr>
        <w:rPr>
          <w:rFonts w:ascii="Times New Roman" w:hAnsi="Times New Roman" w:cs="Times New Roman"/>
          <w:b/>
          <w:sz w:val="28"/>
          <w:szCs w:val="28"/>
        </w:rPr>
      </w:pPr>
      <w:r w:rsidRPr="000B251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«Что мы знаем про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асыки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B2515" w:rsidRDefault="000B251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B2515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0B2515">
        <w:rPr>
          <w:rFonts w:ascii="Times New Roman" w:hAnsi="Times New Roman" w:cs="Times New Roman"/>
          <w:bCs/>
          <w:iCs/>
          <w:sz w:val="28"/>
          <w:szCs w:val="28"/>
        </w:rPr>
        <w:br/>
        <w:t>Познакомить детей с национальной игрой  казахов «</w:t>
      </w:r>
      <w:proofErr w:type="spellStart"/>
      <w:r w:rsidRPr="000B2515">
        <w:rPr>
          <w:rFonts w:ascii="Times New Roman" w:hAnsi="Times New Roman" w:cs="Times New Roman"/>
          <w:bCs/>
          <w:iCs/>
          <w:sz w:val="28"/>
          <w:szCs w:val="28"/>
        </w:rPr>
        <w:t>Асык</w:t>
      </w:r>
      <w:proofErr w:type="spellEnd"/>
      <w:r w:rsidRPr="000B2515">
        <w:rPr>
          <w:rFonts w:ascii="Times New Roman" w:hAnsi="Times New Roman" w:cs="Times New Roman"/>
          <w:bCs/>
          <w:iCs/>
          <w:sz w:val="28"/>
          <w:szCs w:val="28"/>
        </w:rPr>
        <w:t>».</w:t>
      </w:r>
      <w:r w:rsidRPr="000B2515">
        <w:rPr>
          <w:rFonts w:ascii="Times New Roman" w:hAnsi="Times New Roman" w:cs="Times New Roman"/>
          <w:bCs/>
          <w:iCs/>
          <w:sz w:val="28"/>
          <w:szCs w:val="28"/>
        </w:rPr>
        <w:br/>
        <w:t>Формировать представление об иг</w:t>
      </w:r>
      <w:r>
        <w:rPr>
          <w:rFonts w:ascii="Times New Roman" w:hAnsi="Times New Roman" w:cs="Times New Roman"/>
          <w:bCs/>
          <w:iCs/>
          <w:sz w:val="28"/>
          <w:szCs w:val="28"/>
        </w:rPr>
        <w:t>ре.</w:t>
      </w:r>
      <w:r>
        <w:rPr>
          <w:rFonts w:ascii="Times New Roman" w:hAnsi="Times New Roman" w:cs="Times New Roman"/>
          <w:bCs/>
          <w:iCs/>
          <w:sz w:val="28"/>
          <w:szCs w:val="28"/>
        </w:rPr>
        <w:br/>
        <w:t>Учить играть в игру 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Асык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».</w:t>
      </w:r>
      <w:r w:rsidRPr="000B2515">
        <w:rPr>
          <w:rFonts w:ascii="Times New Roman" w:hAnsi="Times New Roman" w:cs="Times New Roman"/>
          <w:bCs/>
          <w:iCs/>
          <w:sz w:val="28"/>
          <w:szCs w:val="28"/>
        </w:rPr>
        <w:br/>
        <w:t>Развивать ловкость, глазомер, координацию.</w:t>
      </w:r>
      <w:r w:rsidRPr="000B2515">
        <w:rPr>
          <w:rFonts w:ascii="Times New Roman" w:hAnsi="Times New Roman" w:cs="Times New Roman"/>
          <w:bCs/>
          <w:iCs/>
          <w:sz w:val="28"/>
          <w:szCs w:val="28"/>
        </w:rPr>
        <w:br/>
        <w:t>Развиват</w:t>
      </w:r>
      <w:r>
        <w:rPr>
          <w:rFonts w:ascii="Times New Roman" w:hAnsi="Times New Roman" w:cs="Times New Roman"/>
          <w:bCs/>
          <w:iCs/>
          <w:sz w:val="28"/>
          <w:szCs w:val="28"/>
        </w:rPr>
        <w:t>ь меткость, скорость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смекалку.</w:t>
      </w:r>
      <w:r w:rsidRPr="000B2515">
        <w:rPr>
          <w:rFonts w:ascii="Times New Roman" w:hAnsi="Times New Roman" w:cs="Times New Roman"/>
          <w:bCs/>
          <w:iCs/>
          <w:sz w:val="28"/>
          <w:szCs w:val="28"/>
        </w:rPr>
        <w:br/>
        <w:t>Прививать интерес к игре.</w:t>
      </w:r>
      <w:r w:rsidRPr="000B2515">
        <w:rPr>
          <w:rFonts w:ascii="Times New Roman" w:hAnsi="Times New Roman" w:cs="Times New Roman"/>
          <w:bCs/>
          <w:iCs/>
          <w:sz w:val="28"/>
          <w:szCs w:val="28"/>
        </w:rPr>
        <w:br/>
        <w:t>Воспитывать любовь и уважение к национальным играм.</w:t>
      </w:r>
    </w:p>
    <w:p w:rsidR="000B2515" w:rsidRDefault="000B2515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B2515">
        <w:rPr>
          <w:rFonts w:ascii="Times New Roman" w:hAnsi="Times New Roman" w:cs="Times New Roman"/>
          <w:b/>
          <w:bCs/>
          <w:sz w:val="28"/>
          <w:szCs w:val="28"/>
        </w:rPr>
        <w:t>Асыки</w:t>
      </w:r>
      <w:proofErr w:type="spellEnd"/>
      <w:r w:rsidRPr="000B251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B2515">
        <w:rPr>
          <w:rFonts w:ascii="Times New Roman" w:hAnsi="Times New Roman" w:cs="Times New Roman"/>
          <w:bCs/>
          <w:sz w:val="28"/>
          <w:szCs w:val="28"/>
        </w:rPr>
        <w:t>- это кость коленного сустава овцы, барана, козла, архара или крупного скота - коровы или верблюда.</w:t>
      </w:r>
      <w:r w:rsidRPr="000B2515">
        <w:rPr>
          <w:rFonts w:ascii="Times New Roman" w:hAnsi="Times New Roman" w:cs="Times New Roman"/>
          <w:bCs/>
          <w:sz w:val="28"/>
          <w:szCs w:val="28"/>
        </w:rPr>
        <w:br/>
        <w:t xml:space="preserve">Так как основная деятельность кочевого казахского народа была связана в первую очередь с животноводством, игры в </w:t>
      </w:r>
      <w:proofErr w:type="spellStart"/>
      <w:r w:rsidRPr="000B2515">
        <w:rPr>
          <w:rFonts w:ascii="Times New Roman" w:hAnsi="Times New Roman" w:cs="Times New Roman"/>
          <w:bCs/>
          <w:sz w:val="28"/>
          <w:szCs w:val="28"/>
        </w:rPr>
        <w:t>асыки</w:t>
      </w:r>
      <w:proofErr w:type="spellEnd"/>
      <w:r w:rsidRPr="000B2515">
        <w:rPr>
          <w:rFonts w:ascii="Times New Roman" w:hAnsi="Times New Roman" w:cs="Times New Roman"/>
          <w:bCs/>
          <w:sz w:val="28"/>
          <w:szCs w:val="28"/>
        </w:rPr>
        <w:t xml:space="preserve"> были широко распространены как среди детей, так и среди взрослых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4616" cy="374441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616" cy="37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положения </w:t>
      </w:r>
      <w:proofErr w:type="spellStart"/>
      <w:r w:rsidRPr="000B2515">
        <w:rPr>
          <w:rFonts w:ascii="Times New Roman" w:hAnsi="Times New Roman" w:cs="Times New Roman"/>
          <w:b/>
          <w:bCs/>
          <w:sz w:val="28"/>
          <w:szCs w:val="28"/>
        </w:rPr>
        <w:t>асыков</w:t>
      </w:r>
      <w:proofErr w:type="spellEnd"/>
      <w:proofErr w:type="gramStart"/>
      <w:r w:rsidRPr="000B251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0B2515">
        <w:rPr>
          <w:rFonts w:ascii="Times New Roman" w:hAnsi="Times New Roman" w:cs="Times New Roman"/>
          <w:sz w:val="28"/>
          <w:szCs w:val="28"/>
        </w:rPr>
        <w:t xml:space="preserve">уществуют 4 основных положений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асыков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>, соответствующих четырем граням кости:</w:t>
      </w:r>
      <w:r w:rsidRPr="000B251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B2515">
        <w:rPr>
          <w:rFonts w:ascii="Times New Roman" w:hAnsi="Times New Roman" w:cs="Times New Roman"/>
          <w:b/>
          <w:bCs/>
          <w:sz w:val="28"/>
          <w:szCs w:val="28"/>
        </w:rPr>
        <w:t>Алшы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 - положение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на одном из ребер, при котором вогнутая грань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с углублением смотрит вверх. Первая по значимости позиция.</w:t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505200" cy="197167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b/>
          <w:bCs/>
          <w:sz w:val="28"/>
          <w:szCs w:val="28"/>
        </w:rPr>
        <w:t>2.Тәйке</w:t>
      </w:r>
      <w:r w:rsidRPr="000B2515">
        <w:rPr>
          <w:rFonts w:ascii="Times New Roman" w:hAnsi="Times New Roman" w:cs="Times New Roman"/>
          <w:sz w:val="28"/>
          <w:szCs w:val="28"/>
        </w:rPr>
        <w:t xml:space="preserve"> - положение противоположное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алшы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. Более ровная грань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смотрит вверх. Вторая по значимости позиция.</w:t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975" cy="18669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6648" r="24565"/>
                    <a:stretch>
                      <a:fillRect/>
                    </a:stretch>
                  </pic:blipFill>
                  <pic:spPr>
                    <a:xfrm>
                      <a:off x="0" y="0"/>
                      <a:ext cx="2850637" cy="18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b/>
          <w:bCs/>
          <w:sz w:val="28"/>
          <w:szCs w:val="28"/>
        </w:rPr>
        <w:t>3.Бү</w:t>
      </w:r>
      <w:proofErr w:type="gramStart"/>
      <w:r w:rsidRPr="000B2515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0B251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B2515">
        <w:rPr>
          <w:rFonts w:ascii="Times New Roman" w:hAnsi="Times New Roman" w:cs="Times New Roman"/>
          <w:sz w:val="28"/>
          <w:szCs w:val="28"/>
        </w:rPr>
        <w:t xml:space="preserve">- положение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плашмя, при котором выпуклая сторона смотрит вверх. Третья по значимости позиция.</w:t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0325" cy="210502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594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b/>
          <w:bCs/>
          <w:sz w:val="28"/>
          <w:szCs w:val="28"/>
        </w:rPr>
        <w:t>4.Ш</w:t>
      </w:r>
      <w:proofErr w:type="spellStart"/>
      <w:proofErr w:type="gramStart"/>
      <w:r w:rsidRPr="000B251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proofErr w:type="gramEnd"/>
      <w:r w:rsidRPr="000B2515">
        <w:rPr>
          <w:rFonts w:ascii="Times New Roman" w:hAnsi="Times New Roman" w:cs="Times New Roman"/>
          <w:b/>
          <w:bCs/>
          <w:sz w:val="28"/>
          <w:szCs w:val="28"/>
        </w:rPr>
        <w:t>к </w:t>
      </w:r>
      <w:r w:rsidRPr="000B2515">
        <w:rPr>
          <w:rFonts w:ascii="Times New Roman" w:hAnsi="Times New Roman" w:cs="Times New Roman"/>
          <w:sz w:val="28"/>
          <w:szCs w:val="28"/>
        </w:rPr>
        <w:t xml:space="preserve">- положение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плашмя, при котором вогнутая сторона смотрит вверх. Четвертая по значимости позиция.</w:t>
      </w:r>
    </w:p>
    <w:p w:rsidR="000B2515" w:rsidRDefault="000B2515">
      <w:pPr>
        <w:rPr>
          <w:rFonts w:ascii="Times New Roman" w:hAnsi="Times New Roman" w:cs="Times New Roman"/>
          <w:sz w:val="28"/>
          <w:szCs w:val="28"/>
        </w:rPr>
      </w:pPr>
      <w:r w:rsidRPr="000B25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47975" cy="233362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159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5" w:rsidRDefault="000B2515">
      <w:pPr>
        <w:rPr>
          <w:rFonts w:ascii="Times New Roman" w:hAnsi="Times New Roman" w:cs="Times New Roman"/>
          <w:iCs/>
          <w:sz w:val="28"/>
          <w:szCs w:val="28"/>
        </w:rPr>
      </w:pPr>
      <w:r w:rsidRPr="000B2515">
        <w:rPr>
          <w:rFonts w:ascii="Times New Roman" w:hAnsi="Times New Roman" w:cs="Times New Roman"/>
          <w:sz w:val="28"/>
          <w:szCs w:val="28"/>
        </w:rPr>
        <w:t xml:space="preserve">все игры в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асыками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подразумевают участия нескольких игроков;</w:t>
      </w:r>
      <w:r w:rsidRPr="000B2515">
        <w:rPr>
          <w:rFonts w:ascii="Times New Roman" w:hAnsi="Times New Roman" w:cs="Times New Roman"/>
          <w:sz w:val="28"/>
          <w:szCs w:val="28"/>
        </w:rPr>
        <w:br/>
        <w:t xml:space="preserve">положение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алшы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всегда наиболее выигрышное, поэтому кидая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нужно стараться "положить"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 именно в это положение;</w:t>
      </w:r>
      <w:r w:rsidRPr="000B2515">
        <w:rPr>
          <w:rFonts w:ascii="Times New Roman" w:hAnsi="Times New Roman" w:cs="Times New Roman"/>
          <w:sz w:val="28"/>
          <w:szCs w:val="28"/>
        </w:rPr>
        <w:br/>
        <w:t xml:space="preserve">очередность броска между игроками определяется жеребьевкой: игроки одновременно кидают свой биток сақа (либо один игрок собирает все битки, и выбрасывает на землю). Игру начинает тот, чей </w:t>
      </w:r>
      <w:proofErr w:type="gramStart"/>
      <w:r w:rsidRPr="000B2515">
        <w:rPr>
          <w:rFonts w:ascii="Times New Roman" w:hAnsi="Times New Roman" w:cs="Times New Roman"/>
          <w:sz w:val="28"/>
          <w:szCs w:val="28"/>
        </w:rPr>
        <w:t>са</w:t>
      </w:r>
      <w:proofErr w:type="gramEnd"/>
      <w:r w:rsidRPr="000B2515">
        <w:rPr>
          <w:rFonts w:ascii="Times New Roman" w:hAnsi="Times New Roman" w:cs="Times New Roman"/>
          <w:sz w:val="28"/>
          <w:szCs w:val="28"/>
        </w:rPr>
        <w:t xml:space="preserve">қа выпадет в положение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алшы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 xml:space="preserve">. Если битки нескольких игроков выпадут в положении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алшы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>, то право первого броска разыгрывается между ними. </w:t>
      </w:r>
      <w:r w:rsidRPr="000B2515">
        <w:rPr>
          <w:rFonts w:ascii="Times New Roman" w:hAnsi="Times New Roman" w:cs="Times New Roman"/>
          <w:sz w:val="28"/>
          <w:szCs w:val="28"/>
        </w:rPr>
        <w:br/>
        <w:t xml:space="preserve">Существуют разные  виды игр с </w:t>
      </w:r>
      <w:proofErr w:type="spellStart"/>
      <w:r w:rsidRPr="000B2515">
        <w:rPr>
          <w:rFonts w:ascii="Times New Roman" w:hAnsi="Times New Roman" w:cs="Times New Roman"/>
          <w:sz w:val="28"/>
          <w:szCs w:val="28"/>
        </w:rPr>
        <w:t>асыками</w:t>
      </w:r>
      <w:proofErr w:type="spellEnd"/>
      <w:r w:rsidRPr="000B2515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омпы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үш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табан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>, бүгі</w:t>
      </w:r>
      <w:proofErr w:type="gramStart"/>
      <w:r w:rsidRPr="000B2515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алу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көн (жоң),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жарып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алу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сыпырмай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түртпей,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тыштырмай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атан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бестас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мергендік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немесе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шеңбер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жасап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ату, хан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талапай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алты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табан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асық қағу, қаршу,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алшы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шұбырту, ұпай ұтысу, қол жоң,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ат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жарыстыру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қошқар соғыстыру, мұз ойнақ,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иірмекіл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қақпақыл,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сасыр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хан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ойыны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аламан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хан, асық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табысу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(асық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жасыру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), бүк-шік, төрт шүкейт,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шомшы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манай</w:t>
      </w:r>
      <w:proofErr w:type="spellEnd"/>
      <w:r w:rsidRPr="000B2515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0B2515">
        <w:rPr>
          <w:rFonts w:ascii="Times New Roman" w:hAnsi="Times New Roman" w:cs="Times New Roman"/>
          <w:iCs/>
          <w:sz w:val="28"/>
          <w:szCs w:val="28"/>
        </w:rPr>
        <w:t>т</w:t>
      </w:r>
      <w:proofErr w:type="gramStart"/>
      <w:r w:rsidRPr="000B2515">
        <w:rPr>
          <w:rFonts w:ascii="Times New Roman" w:hAnsi="Times New Roman" w:cs="Times New Roman"/>
          <w:iCs/>
          <w:sz w:val="28"/>
          <w:szCs w:val="28"/>
        </w:rPr>
        <w:t>.д</w:t>
      </w:r>
      <w:proofErr w:type="spellEnd"/>
      <w:proofErr w:type="gramEnd"/>
    </w:p>
    <w:p w:rsidR="000B2515" w:rsidRDefault="00E314E4">
      <w:pPr>
        <w:rPr>
          <w:rFonts w:ascii="Times New Roman" w:hAnsi="Times New Roman" w:cs="Times New Roman"/>
          <w:sz w:val="28"/>
          <w:szCs w:val="28"/>
        </w:rPr>
      </w:pPr>
      <w:r w:rsidRPr="00E314E4">
        <w:rPr>
          <w:rFonts w:ascii="Times New Roman" w:hAnsi="Times New Roman" w:cs="Times New Roman"/>
          <w:b/>
          <w:bCs/>
          <w:sz w:val="28"/>
          <w:szCs w:val="28"/>
        </w:rPr>
        <w:t xml:space="preserve">"Хан </w:t>
      </w:r>
      <w:proofErr w:type="spellStart"/>
      <w:r w:rsidRPr="00E314E4">
        <w:rPr>
          <w:rFonts w:ascii="Times New Roman" w:hAnsi="Times New Roman" w:cs="Times New Roman"/>
          <w:b/>
          <w:bCs/>
          <w:sz w:val="28"/>
          <w:szCs w:val="28"/>
        </w:rPr>
        <w:t>ойыны</w:t>
      </w:r>
      <w:proofErr w:type="spellEnd"/>
      <w:r w:rsidRPr="00E314E4">
        <w:rPr>
          <w:rFonts w:ascii="Times New Roman" w:hAnsi="Times New Roman" w:cs="Times New Roman"/>
          <w:b/>
          <w:bCs/>
          <w:sz w:val="28"/>
          <w:szCs w:val="28"/>
        </w:rPr>
        <w:t>" (игра хана).</w:t>
      </w:r>
      <w:r w:rsidRPr="00E314E4">
        <w:rPr>
          <w:rFonts w:ascii="Times New Roman" w:hAnsi="Times New Roman" w:cs="Times New Roman"/>
          <w:sz w:val="28"/>
          <w:szCs w:val="28"/>
        </w:rPr>
        <w:t> </w:t>
      </w:r>
      <w:r w:rsidRPr="00E314E4">
        <w:rPr>
          <w:rFonts w:ascii="Times New Roman" w:hAnsi="Times New Roman" w:cs="Times New Roman"/>
          <w:sz w:val="28"/>
          <w:szCs w:val="28"/>
        </w:rPr>
        <w:br/>
        <w:t xml:space="preserve">В этой игре могут принимать участие от 5 до 10 детей. Ведущий игры собирает все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 xml:space="preserve"> в горсть, затем бросает их перед остальными игроками, сидящими по кругу. Один из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асыков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>, обычно покрашенный в красный цвет, является ханом. Игроки должны внимательно посмотреть, какой стороной выпал «хан». Если «хан» выпал стороной «бүк», «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ші</w:t>
      </w:r>
      <w:proofErr w:type="gramStart"/>
      <w:r w:rsidRPr="00E314E4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E314E4">
        <w:rPr>
          <w:rFonts w:ascii="Times New Roman" w:hAnsi="Times New Roman" w:cs="Times New Roman"/>
          <w:sz w:val="28"/>
          <w:szCs w:val="28"/>
        </w:rPr>
        <w:t xml:space="preserve">» или «тәйкі», то ведущий должен аккуратно выбить все близлежащие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314E4">
        <w:rPr>
          <w:rFonts w:ascii="Times New Roman" w:hAnsi="Times New Roman" w:cs="Times New Roman"/>
          <w:sz w:val="28"/>
          <w:szCs w:val="28"/>
        </w:rPr>
        <w:t>Выбитые</w:t>
      </w:r>
      <w:proofErr w:type="gramEnd"/>
      <w:r w:rsidRPr="00E314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 xml:space="preserve"> он забирает себе. «Хана» же можно выбить лишь самым последним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асыком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 xml:space="preserve">, который выпал той же стороной, что и сам «хан». Если ведущий случайно заденет другие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 xml:space="preserve"> рукой или 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асыком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>, то право вести игру переходит к другому игроку. Если «хан» выпадает стороной «</w:t>
      </w:r>
      <w:proofErr w:type="spellStart"/>
      <w:r w:rsidRPr="00E314E4">
        <w:rPr>
          <w:rFonts w:ascii="Times New Roman" w:hAnsi="Times New Roman" w:cs="Times New Roman"/>
          <w:sz w:val="28"/>
          <w:szCs w:val="28"/>
        </w:rPr>
        <w:t>алшы</w:t>
      </w:r>
      <w:proofErr w:type="spellEnd"/>
      <w:r w:rsidRPr="00E314E4">
        <w:rPr>
          <w:rFonts w:ascii="Times New Roman" w:hAnsi="Times New Roman" w:cs="Times New Roman"/>
          <w:sz w:val="28"/>
          <w:szCs w:val="28"/>
        </w:rPr>
        <w:t>», то каждый из игроков должен постараться заполучить его себе. Тот, кому попадет «хан», и будет победителем.</w:t>
      </w:r>
    </w:p>
    <w:p w:rsidR="00E314E4" w:rsidRDefault="00E314E4">
      <w:pPr>
        <w:rPr>
          <w:rFonts w:ascii="Times New Roman" w:hAnsi="Times New Roman" w:cs="Times New Roman"/>
          <w:sz w:val="28"/>
          <w:szCs w:val="28"/>
        </w:rPr>
      </w:pPr>
      <w:r w:rsidRPr="00E314E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90875" cy="192405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E4" w:rsidRPr="000B2515" w:rsidRDefault="00E314E4">
      <w:pPr>
        <w:rPr>
          <w:rFonts w:ascii="Times New Roman" w:hAnsi="Times New Roman" w:cs="Times New Roman"/>
          <w:sz w:val="28"/>
          <w:szCs w:val="28"/>
        </w:rPr>
      </w:pPr>
    </w:p>
    <w:p w:rsidR="000B2515" w:rsidRPr="000B2515" w:rsidRDefault="000B2515">
      <w:pPr>
        <w:rPr>
          <w:rFonts w:ascii="Times New Roman" w:hAnsi="Times New Roman" w:cs="Times New Roman"/>
          <w:sz w:val="28"/>
          <w:szCs w:val="28"/>
        </w:rPr>
      </w:pPr>
    </w:p>
    <w:sectPr w:rsidR="000B2515" w:rsidRPr="000B2515" w:rsidSect="00700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B2515"/>
    <w:rsid w:val="00010800"/>
    <w:rsid w:val="000B2515"/>
    <w:rsid w:val="002C7CFC"/>
    <w:rsid w:val="003167C2"/>
    <w:rsid w:val="007005F4"/>
    <w:rsid w:val="00E31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7CF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7CF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C7CF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C7CF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2C7CFC"/>
    <w:rPr>
      <w:b/>
      <w:bCs/>
    </w:rPr>
  </w:style>
  <w:style w:type="character" w:styleId="a8">
    <w:name w:val="Emphasis"/>
    <w:basedOn w:val="a0"/>
    <w:uiPriority w:val="20"/>
    <w:qFormat/>
    <w:rsid w:val="002C7CFC"/>
    <w:rPr>
      <w:i/>
      <w:iCs/>
    </w:rPr>
  </w:style>
  <w:style w:type="paragraph" w:styleId="a9">
    <w:name w:val="No Spacing"/>
    <w:uiPriority w:val="1"/>
    <w:qFormat/>
    <w:rsid w:val="002C7CF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C7CFC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2C7CFC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C7CFC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2C7CF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C7CFC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2C7CFC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C7CFC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2C7CFC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2C7CFC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2C7CFC"/>
    <w:rPr>
      <w:b/>
      <w:bCs/>
      <w:smallCaps/>
      <w:spacing w:val="5"/>
    </w:rPr>
  </w:style>
  <w:style w:type="paragraph" w:customStyle="1" w:styleId="Heading1">
    <w:name w:val="Heading 1"/>
    <w:basedOn w:val="a"/>
    <w:next w:val="a"/>
    <w:link w:val="Heading1Char"/>
    <w:uiPriority w:val="9"/>
    <w:qFormat/>
    <w:rsid w:val="002C7CFC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1Char">
    <w:name w:val="Heading 1 Char"/>
    <w:basedOn w:val="a0"/>
    <w:link w:val="Heading1"/>
    <w:uiPriority w:val="9"/>
    <w:rsid w:val="002C7CF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2Char">
    <w:name w:val="Heading 2 Char"/>
    <w:basedOn w:val="a0"/>
    <w:link w:val="Heading2"/>
    <w:uiPriority w:val="9"/>
    <w:semiHidden/>
    <w:rsid w:val="002C7CF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3Char">
    <w:name w:val="Heading 3 Char"/>
    <w:basedOn w:val="a0"/>
    <w:link w:val="Heading3"/>
    <w:uiPriority w:val="9"/>
    <w:semiHidden/>
    <w:rsid w:val="002C7CFC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Heading4">
    <w:name w:val="Heading 4"/>
    <w:basedOn w:val="a"/>
    <w:next w:val="a"/>
    <w:link w:val="Heading4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4Char">
    <w:name w:val="Heading 4 Char"/>
    <w:basedOn w:val="a0"/>
    <w:link w:val="Heading4"/>
    <w:uiPriority w:val="9"/>
    <w:semiHidden/>
    <w:rsid w:val="002C7CF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Heading5">
    <w:name w:val="Heading 5"/>
    <w:basedOn w:val="a"/>
    <w:next w:val="a"/>
    <w:link w:val="Heading5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a0"/>
    <w:link w:val="Heading5"/>
    <w:uiPriority w:val="9"/>
    <w:semiHidden/>
    <w:rsid w:val="002C7CF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eading6">
    <w:name w:val="Heading 6"/>
    <w:basedOn w:val="a"/>
    <w:next w:val="a"/>
    <w:link w:val="Heading6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6Char">
    <w:name w:val="Heading 6 Char"/>
    <w:basedOn w:val="a0"/>
    <w:link w:val="Heading6"/>
    <w:uiPriority w:val="9"/>
    <w:semiHidden/>
    <w:rsid w:val="002C7CF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Heading7">
    <w:name w:val="Heading 7"/>
    <w:basedOn w:val="a"/>
    <w:next w:val="a"/>
    <w:link w:val="Heading7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7Char">
    <w:name w:val="Heading 7 Char"/>
    <w:basedOn w:val="a0"/>
    <w:link w:val="Heading7"/>
    <w:uiPriority w:val="9"/>
    <w:semiHidden/>
    <w:rsid w:val="002C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basedOn w:val="a"/>
    <w:next w:val="a"/>
    <w:link w:val="Heading8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a0"/>
    <w:link w:val="Heading8"/>
    <w:uiPriority w:val="9"/>
    <w:semiHidden/>
    <w:rsid w:val="002C7CF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basedOn w:val="a"/>
    <w:next w:val="a"/>
    <w:link w:val="Heading9Char"/>
    <w:uiPriority w:val="9"/>
    <w:semiHidden/>
    <w:unhideWhenUsed/>
    <w:qFormat/>
    <w:rsid w:val="002C7CFC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Heading9"/>
    <w:uiPriority w:val="9"/>
    <w:semiHidden/>
    <w:rsid w:val="002C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B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B2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Nurlan</dc:creator>
  <cp:lastModifiedBy>Nurlan</cp:lastModifiedBy>
  <cp:revision>1</cp:revision>
  <dcterms:created xsi:type="dcterms:W3CDTF">2024-02-22T09:08:00Z</dcterms:created>
  <dcterms:modified xsi:type="dcterms:W3CDTF">2024-02-22T09:20:00Z</dcterms:modified>
</cp:coreProperties>
</file>