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E2" w:rsidRPr="006C7E82" w:rsidRDefault="008167E2" w:rsidP="006C7E82">
      <w:pPr>
        <w:ind w:left="-567" w:right="-563" w:firstLine="567"/>
        <w:jc w:val="both"/>
        <w:rPr>
          <w:rFonts w:ascii="Times New Roman" w:hAnsi="Times New Roman" w:cs="Times New Roman"/>
          <w:b/>
          <w:bCs/>
          <w:sz w:val="28"/>
          <w:szCs w:val="28"/>
          <w:lang w:val="kk-KZ"/>
        </w:rPr>
      </w:pPr>
      <w:r w:rsidRPr="006C7E82">
        <w:rPr>
          <w:rFonts w:ascii="Times New Roman" w:hAnsi="Times New Roman" w:cs="Times New Roman"/>
          <w:b/>
          <w:bCs/>
          <w:sz w:val="28"/>
          <w:szCs w:val="28"/>
          <w:lang w:val="kk-KZ"/>
        </w:rPr>
        <w:t>Педагог-психологтардың ата-аналарға арналған кеңесі "2-3 жастағы балалардың қынырлығы"</w:t>
      </w:r>
    </w:p>
    <w:p w:rsidR="008167E2" w:rsidRPr="006C7E82" w:rsidRDefault="008167E2" w:rsidP="006C7E82">
      <w:pPr>
        <w:ind w:left="-567" w:right="-563" w:firstLine="567"/>
        <w:jc w:val="both"/>
        <w:rPr>
          <w:rFonts w:ascii="Times New Roman" w:hAnsi="Times New Roman" w:cs="Times New Roman"/>
          <w:sz w:val="28"/>
          <w:szCs w:val="28"/>
          <w:lang w:val="kk-KZ"/>
        </w:rPr>
      </w:pPr>
    </w:p>
    <w:p w:rsidR="008167E2" w:rsidRPr="006C7E82" w:rsidRDefault="008167E2" w:rsidP="006C7E82">
      <w:pPr>
        <w:ind w:left="-567" w:right="-563" w:firstLine="567"/>
        <w:jc w:val="both"/>
        <w:rPr>
          <w:rFonts w:ascii="Times New Roman" w:hAnsi="Times New Roman" w:cs="Times New Roman"/>
          <w:sz w:val="28"/>
          <w:szCs w:val="28"/>
          <w:lang w:val="kk-KZ"/>
        </w:rPr>
      </w:pPr>
      <w:r w:rsidRPr="006C7E82">
        <w:rPr>
          <w:rFonts w:ascii="Times New Roman" w:hAnsi="Times New Roman" w:cs="Times New Roman"/>
          <w:sz w:val="28"/>
          <w:szCs w:val="28"/>
          <w:lang w:val="kk-KZ"/>
        </w:rPr>
        <w:t>Көптеген ата-аналар балаларының қыңырлығы мен қыңырлығына алаңдайды. Ең көп таралған ұсыныстарға – қолды жуу, ойыншықтарды қою – нәресте үнсіз мойынсұнбаушылықпен немесе зорлық-зомбылықпен жауап бере алады. Кейбір балаларда мұндай реакциялардың жиі кездесетіні сонша, ата-аналар оларға табиғи құбылыс ретінде қарай бастайды. Алайда, қыңырлық пен қыңырлық балалық шақпен бірге жүреді деп ойлау дұрыс болмас еді. Қыңырлыққа бейімділік, әрине, балалардың психофизикалық ерекшеліктерімен байланысты. Бала неғұрлым кіші болса, оның қозу процестері соғұрлым айқын болады, осыған байланысты импульсивтілік, ұстамдылық. Дегенмен, нәрестенің қыңырлығы мен қыңырлығының себептері оның жасына байланысты емес, оған дұрыс емес тәрбиелік көзқараста.</w:t>
      </w:r>
      <w:r w:rsidRPr="006C7E82">
        <w:rPr>
          <w:rFonts w:ascii="Times New Roman" w:hAnsi="Times New Roman" w:cs="Times New Roman"/>
          <w:sz w:val="28"/>
          <w:szCs w:val="28"/>
          <w:lang w:val="kk-KZ"/>
        </w:rPr>
        <w:br/>
        <w:t>Қыңырлықтың себебі, айталық, кешкі телешоуларды көргеннен кейін алған әсерлерімен шамадан тыс қанықтыру болуы мүмкін. Балалардың ақыл-ойын көптеген әсерлермен толтыруға болмайды: тіпті ең жағымды, бірақ көп мөлшерде олар нәрестеге ата-анасы күткен ләззат әкелмейді, оны қуантқысы келеді.</w:t>
      </w:r>
      <w:r w:rsidRPr="006C7E82">
        <w:rPr>
          <w:rFonts w:ascii="Times New Roman" w:hAnsi="Times New Roman" w:cs="Times New Roman"/>
          <w:sz w:val="28"/>
          <w:szCs w:val="28"/>
          <w:lang w:val="kk-KZ"/>
        </w:rPr>
        <w:br/>
        <w:t>Көбінесе балалардың қыңырлығын жүйке көріністері деп қателеседі: қыңыр, нәресте айқайлайды, жұдырығын бұлғайды, үйге заттарды шашады, аяқтарын таптайды, еденге құлайды. Болжамыңыздың қате екеніне көз жеткізу үшін баланы дәрігерге көрсету керек. Егер бала дені сау болса, онда ата-ананың міндеті - отбасындағы бала мен ересектер арасындағы қалыптасқан қарым-қатынасты талдау, нәрестенің "жүйкелік" жарылыстарының себептерін ашу. Бұл ретте дауылды көріністерді бала көрермендер мен жанашырларға арналғанын есте ұстаған жөн. Сондықтан, ашуланшақтық пайда болған кезде, оған мән бермеуге тырысыңыз және оны жеңуге көмектесіңіз. Әрине, көнбеу керек, әйтпесе мұндай көріністер қайталанады. Ашуланбаңыз, айқайламаңыз – бұл тек баланың ашуын жалғастыра алады. Оған тынышталуға мүмкіндік беріңіз. Қыңыр бала үйді кем дегенде бір сағат бойы айқайлап жариялай алады – бұл жағдайда ең бастысы, татуласуға деген ұмтылысын көрсету жеткілікті.</w:t>
      </w:r>
      <w:r w:rsidRPr="006C7E82">
        <w:rPr>
          <w:rFonts w:ascii="Times New Roman" w:hAnsi="Times New Roman" w:cs="Times New Roman"/>
          <w:sz w:val="28"/>
          <w:szCs w:val="28"/>
          <w:lang w:val="kk-KZ"/>
        </w:rPr>
        <w:br/>
        <w:t>Балалардың бағынбауының себептерінің бірі – ата-аналардың оларға деген негізсіз сүйіспеншілігі, дәлірек айтсақ, осы сүйіспеншіліктің көрінісі. Әрине, өз балаңды жақсы көрмеу табиғи емес. Сүйіспеншіліксіз өсіп келе жатқан адамға жауапкершілікті, адамдарға деген ілтипатты, басқалармен санаса білуге баулу қиын. Ең бастысы, онсыз рухани жақындыққа негізделген ересек пен бала арасындағы байланыс мүмкін емес. Балаға деген сүйіспеншілік құрметпен, дәйекті талапшылдықпен және қалыпты мейірімділікпен көрінеді. Ата-ана махаббаты жоққа шығармайды, ақылға қонымды қатаңдықты, объективтілікті болжайды.</w:t>
      </w:r>
      <w:r w:rsidRPr="006C7E82">
        <w:rPr>
          <w:rFonts w:ascii="Times New Roman" w:hAnsi="Times New Roman" w:cs="Times New Roman"/>
          <w:sz w:val="28"/>
          <w:szCs w:val="28"/>
          <w:lang w:val="kk-KZ"/>
        </w:rPr>
        <w:br/>
        <w:t xml:space="preserve">Егер нәресте өзін үнемі көпшіліктің назарында ұстайтынын, отбасындағы барлық </w:t>
      </w:r>
      <w:r w:rsidRPr="006C7E82">
        <w:rPr>
          <w:rFonts w:ascii="Times New Roman" w:hAnsi="Times New Roman" w:cs="Times New Roman"/>
          <w:sz w:val="28"/>
          <w:szCs w:val="28"/>
          <w:lang w:val="kk-KZ"/>
        </w:rPr>
        <w:lastRenderedPageBreak/>
        <w:t>әңгімелер ол туралы екенін сезсе, ол еріксіз үй тиранына айналады, оның көмегімен "бер", "әкел", "мен қалаймын", "мен қаламаймын" ересектерге қалағанына қол жеткізуді бұйырады. Сәбиге қуаныш сыйлауға құмар ата-аналар қалау тәртібін тәрбиелеуді ұмытады. Бала тек ештеңе бермей, қабылдауға дағдыланады. Ол үй шаруашылығына тұтынушы тұрғысынан қарайды және құрдастарының ортасында ешқандай жауапкершілікті мойындамай, бір құқықты талап етеді.</w:t>
      </w:r>
      <w:r w:rsidRPr="006C7E82">
        <w:rPr>
          <w:rFonts w:ascii="Times New Roman" w:hAnsi="Times New Roman" w:cs="Times New Roman"/>
          <w:sz w:val="28"/>
          <w:szCs w:val="28"/>
          <w:lang w:val="kk-KZ"/>
        </w:rPr>
        <w:br/>
        <w:t>Сондай–ақ, тағы бір төтенше жағдай бар, ол өте жағымсыз - тәрбиенің шамадан тыс қатаңдығы, бұл нәрестеде депрессия сезімін тудырады. Шын мәнінде, талапшылдық – бұл талап, ол парасатты және мейірімді болуы керек. Сондықтан балалардың еркелігіне жол бермеу де, оларға төзбеушілік те қалыпты жағдай деп санауға болмайды. Бала тәрбиесінде отбасында қалыптасқан атмосфера, үйде қабылданған бір-біріне деген қарым-қатынас стилі мен үні, отбасы мүшелерінің қарым-қатынасы шешуші мәнге ие.</w:t>
      </w:r>
      <w:r w:rsidRPr="006C7E82">
        <w:rPr>
          <w:rFonts w:ascii="Times New Roman" w:hAnsi="Times New Roman" w:cs="Times New Roman"/>
          <w:sz w:val="28"/>
          <w:szCs w:val="28"/>
          <w:lang w:val="kk-KZ"/>
        </w:rPr>
        <w:br/>
        <w:t>Ізгі ниет, өзара көмекке ұмтылу, жалпы еңбек көңіл-күйі баланың жеке басының қалыптасуына жақсы әсер етеді. Ересектер тарапынан нәрестеге қойылатын талаптардың бірлігі де маңызды. Бала жаңа ойыншық сатып алуды сұрайды. Әкесі бас тартады, себебі баласы соңғы кездері ойыншықтарды орнына қоймайды, ал анасы әкесіне қолдау көрсетудің орнына бұл ойыншықты сатып алады. Ата-аналардың мұндай әрекеттері қулыққа, бейімделуге деген құштарлықты тудырады.</w:t>
      </w:r>
      <w:r w:rsidRPr="006C7E82">
        <w:rPr>
          <w:rFonts w:ascii="Times New Roman" w:hAnsi="Times New Roman" w:cs="Times New Roman"/>
          <w:sz w:val="28"/>
          <w:szCs w:val="28"/>
          <w:lang w:val="kk-KZ"/>
        </w:rPr>
        <w:br/>
        <w:t>Ересектер балалармен бірге тәрбие туралы пікірталас бастағанда жаман. Бұл баланы дұрыс бағыттамайды, оған үлкендердің талаптарымен санаспауға немесе ата-аналық келіспеушіліктерді өз мақсаттары үшін оңай пайдалануға негіз береді.</w:t>
      </w:r>
      <w:r w:rsidRPr="006C7E82">
        <w:rPr>
          <w:rFonts w:ascii="Times New Roman" w:hAnsi="Times New Roman" w:cs="Times New Roman"/>
          <w:sz w:val="28"/>
          <w:szCs w:val="28"/>
          <w:lang w:val="kk-KZ"/>
        </w:rPr>
        <w:br/>
        <w:t>Сондай-ақ ата-аналар келесі сұрақты қояды: неге бір отбасында бір тәрбиемен балалар мүлдем басқаша болып өседі. Мұндағы жауап өте қарапайым. Әрбір бала – даралық, ол белгілі бір темпераментпен, бейімділіктер жиынтығымен туады. Сонымен, біреуін, айталық, белсенділікке ынталандыру керек, екіншісін тыныштандыру, оның бойында табандылықты дамыту, үшіншісіне өз қабілеттеріне деген сенімділікті ояту керек. Баланың жүйке жүйесінің ерекшеліктерін ескеру және тәрбиелік әдістердің оңтайлы нұсқаларын табу күрделі мәселе, бірақ жақсы нәтижелер кез–келген күш-жігерді ақтайды.</w:t>
      </w:r>
      <w:r w:rsidRPr="006C7E82">
        <w:rPr>
          <w:rFonts w:ascii="Times New Roman" w:hAnsi="Times New Roman" w:cs="Times New Roman"/>
          <w:sz w:val="28"/>
          <w:szCs w:val="28"/>
          <w:lang w:val="kk-KZ"/>
        </w:rPr>
        <w:br/>
        <w:t>Сонымен, өмірдің алғашқы 3 жылында дүниеге келген бала үлкен жолдан өтеді – бәлкім, кейінгі барлық жылдарға қарағанда маңыздырақ: ол өз денесін басқаруды, сөйлеуді, ойлауды, ләззат алуды, сүюді, түсінуді үйренеді. әдемі. Бұл қасиеттер, әрине, жетілдіріліп, дамытылуы керек. Бірақ бәрі ерте балалық шақтан басталады: мұнда барлық адамзаттың бастауы жатыр.</w:t>
      </w:r>
    </w:p>
    <w:p w:rsidR="008167E2" w:rsidRPr="006C7E82" w:rsidRDefault="008167E2" w:rsidP="006C7E82">
      <w:pPr>
        <w:ind w:left="-567" w:right="-563" w:firstLine="567"/>
        <w:jc w:val="both"/>
        <w:rPr>
          <w:rFonts w:ascii="Times New Roman" w:hAnsi="Times New Roman" w:cs="Times New Roman"/>
          <w:sz w:val="28"/>
          <w:szCs w:val="28"/>
          <w:lang w:val="kk-KZ"/>
        </w:rPr>
      </w:pPr>
      <w:r w:rsidRPr="006C7E82">
        <w:rPr>
          <w:rFonts w:ascii="Times New Roman" w:hAnsi="Times New Roman" w:cs="Times New Roman"/>
          <w:sz w:val="28"/>
          <w:szCs w:val="28"/>
          <w:lang w:val="kk-KZ"/>
        </w:rPr>
        <w:t> </w:t>
      </w:r>
    </w:p>
    <w:p w:rsidR="00A84EB9" w:rsidRDefault="008167E2" w:rsidP="006C7E82">
      <w:pPr>
        <w:ind w:left="-567" w:right="-563" w:firstLine="567"/>
        <w:jc w:val="both"/>
        <w:rPr>
          <w:rFonts w:ascii="Times New Roman" w:hAnsi="Times New Roman" w:cs="Times New Roman"/>
          <w:b/>
          <w:bCs/>
          <w:sz w:val="28"/>
          <w:szCs w:val="28"/>
          <w:lang w:val="kk-KZ"/>
        </w:rPr>
      </w:pPr>
      <w:r w:rsidRPr="006C7E82">
        <w:rPr>
          <w:rFonts w:ascii="Times New Roman" w:hAnsi="Times New Roman" w:cs="Times New Roman"/>
          <w:b/>
          <w:bCs/>
          <w:sz w:val="28"/>
          <w:szCs w:val="28"/>
          <w:lang w:val="kk-KZ"/>
        </w:rPr>
        <w:t xml:space="preserve">                                                                       Педагог-психолог: </w:t>
      </w:r>
      <w:r w:rsidR="00F867F9">
        <w:rPr>
          <w:rFonts w:ascii="Times New Roman" w:hAnsi="Times New Roman" w:cs="Times New Roman"/>
          <w:b/>
          <w:bCs/>
          <w:sz w:val="28"/>
          <w:szCs w:val="28"/>
          <w:lang w:val="kk-KZ"/>
        </w:rPr>
        <w:t>Барашкова С.Н</w:t>
      </w:r>
    </w:p>
    <w:p w:rsidR="008167E2" w:rsidRDefault="008167E2" w:rsidP="006C7E82">
      <w:pPr>
        <w:ind w:left="-567" w:right="-563" w:firstLine="567"/>
        <w:jc w:val="both"/>
        <w:rPr>
          <w:rFonts w:ascii="Times New Roman" w:hAnsi="Times New Roman" w:cs="Times New Roman"/>
          <w:b/>
          <w:bCs/>
          <w:sz w:val="28"/>
          <w:szCs w:val="28"/>
          <w:lang w:val="kk-KZ"/>
        </w:rPr>
      </w:pPr>
    </w:p>
    <w:p w:rsidR="00A84EB9" w:rsidRPr="006C7E82" w:rsidRDefault="00A84EB9" w:rsidP="006C7E82">
      <w:pPr>
        <w:ind w:left="-567" w:right="-563" w:firstLine="567"/>
        <w:jc w:val="both"/>
        <w:rPr>
          <w:rFonts w:ascii="Times New Roman" w:hAnsi="Times New Roman" w:cs="Times New Roman"/>
          <w:sz w:val="28"/>
          <w:szCs w:val="28"/>
          <w:lang w:val="kk-KZ"/>
        </w:rPr>
      </w:pPr>
    </w:p>
    <w:p w:rsidR="008167E2" w:rsidRPr="006C7E82" w:rsidRDefault="008167E2" w:rsidP="006C7E82">
      <w:pPr>
        <w:ind w:left="-567" w:right="-563" w:firstLine="567"/>
        <w:jc w:val="both"/>
        <w:rPr>
          <w:rFonts w:ascii="Times New Roman" w:hAnsi="Times New Roman" w:cs="Times New Roman"/>
          <w:sz w:val="28"/>
          <w:szCs w:val="28"/>
          <w:lang w:val="kk-KZ"/>
        </w:rPr>
      </w:pPr>
      <w:r w:rsidRPr="006C7E82">
        <w:rPr>
          <w:rFonts w:ascii="Times New Roman" w:hAnsi="Times New Roman" w:cs="Times New Roman"/>
          <w:b/>
          <w:bCs/>
          <w:sz w:val="28"/>
          <w:szCs w:val="28"/>
          <w:lang w:val="kk-KZ"/>
        </w:rPr>
        <w:t>   </w:t>
      </w:r>
    </w:p>
    <w:p w:rsidR="00DD1A48" w:rsidRPr="006C7E82" w:rsidRDefault="00DD1A48" w:rsidP="006C7E82">
      <w:pPr>
        <w:ind w:left="-567" w:right="-563" w:firstLine="567"/>
        <w:jc w:val="both"/>
        <w:rPr>
          <w:rFonts w:ascii="Times New Roman" w:hAnsi="Times New Roman" w:cs="Times New Roman"/>
          <w:sz w:val="28"/>
          <w:szCs w:val="28"/>
          <w:lang w:val="ru-RU"/>
        </w:rPr>
      </w:pPr>
    </w:p>
    <w:sectPr w:rsidR="00DD1A48" w:rsidRPr="006C7E82" w:rsidSect="006C7E82">
      <w:pgSz w:w="12240" w:h="15840"/>
      <w:pgMar w:top="1135"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4680B"/>
    <w:multiLevelType w:val="multilevel"/>
    <w:tmpl w:val="56E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8167E2"/>
    <w:rsid w:val="00086347"/>
    <w:rsid w:val="003A499B"/>
    <w:rsid w:val="006C7E82"/>
    <w:rsid w:val="00782C23"/>
    <w:rsid w:val="008167E2"/>
    <w:rsid w:val="009658AD"/>
    <w:rsid w:val="00A84EB9"/>
    <w:rsid w:val="00B51E3D"/>
    <w:rsid w:val="00DD1A48"/>
    <w:rsid w:val="00F86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7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Admin</cp:lastModifiedBy>
  <cp:revision>5</cp:revision>
  <dcterms:created xsi:type="dcterms:W3CDTF">2024-11-30T18:56:00Z</dcterms:created>
  <dcterms:modified xsi:type="dcterms:W3CDTF">2025-12-05T06:19:00Z</dcterms:modified>
</cp:coreProperties>
</file>